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B6" w:rsidRDefault="00A0408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Přílohy k opatření obecné povahy č. 2/2020 </w:t>
      </w:r>
      <w:r>
        <w:rPr>
          <w:rFonts w:ascii="Arial" w:hAnsi="Arial" w:cs="Arial"/>
          <w:b/>
          <w:bCs/>
        </w:rPr>
        <w:t xml:space="preserve">k vyhrazení míst pro turistické a rekreační aktivity na území národního parku </w:t>
      </w:r>
      <w:r w:rsidR="005B02D2">
        <w:rPr>
          <w:rFonts w:ascii="Arial" w:hAnsi="Arial" w:cs="Arial"/>
          <w:b/>
          <w:bCs/>
        </w:rPr>
        <w:t>Š</w:t>
      </w:r>
      <w:r>
        <w:rPr>
          <w:rFonts w:ascii="Arial" w:hAnsi="Arial" w:cs="Arial"/>
          <w:b/>
          <w:bCs/>
        </w:rPr>
        <w:t>umava</w:t>
      </w:r>
    </w:p>
    <w:p w:rsidR="004266B6" w:rsidRDefault="00A0408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Veškeré přílohy jsou umístěny také na adrese: </w:t>
      </w:r>
      <w:hyperlink r:id="rId9" w:tooltip="https://nextcloud.npsumava.cz/nextcloud/index.php/s/bxpaJGdABMFF5dN" w:history="1">
        <w:r>
          <w:rPr>
            <w:rStyle w:val="Hypertextovodkaz"/>
            <w:rFonts w:ascii="Arial" w:hAnsi="Arial" w:cs="Arial"/>
            <w:bCs/>
          </w:rPr>
          <w:t>https://nextcloud.npsumava.cz/nextcloud/index.php/s/bxpaJGdABMFF5dN</w:t>
        </w:r>
      </w:hyperlink>
    </w:p>
    <w:p w:rsidR="004266B6" w:rsidRDefault="00A0408D">
      <w:pPr>
        <w:rPr>
          <w:b/>
        </w:rPr>
      </w:pPr>
      <w:r>
        <w:rPr>
          <w:b/>
        </w:rPr>
        <w:t>Příloha č. 2</w:t>
      </w:r>
    </w:p>
    <w:p w:rsidR="004266B6" w:rsidRDefault="00A0408D">
      <w:pPr>
        <w:spacing w:before="120" w:after="2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Seznam vyhrazených úseků vodních toků a specifikace omezení v jednotlivých úsecích:</w:t>
      </w:r>
      <w:bookmarkStart w:id="0" w:name="_GoBack"/>
      <w:bookmarkEnd w:id="0"/>
    </w:p>
    <w:tbl>
      <w:tblPr>
        <w:tblW w:w="146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767"/>
        <w:gridCol w:w="1447"/>
        <w:gridCol w:w="1288"/>
        <w:gridCol w:w="2361"/>
        <w:gridCol w:w="1306"/>
        <w:gridCol w:w="2551"/>
        <w:gridCol w:w="1785"/>
        <w:gridCol w:w="1428"/>
      </w:tblGrid>
      <w:tr w:rsidR="004266B6">
        <w:tc>
          <w:tcPr>
            <w:tcW w:w="717" w:type="dxa"/>
            <w:shd w:val="clear" w:color="auto" w:fill="CCCCCC"/>
            <w:vAlign w:val="center"/>
          </w:tcPr>
          <w:p w:rsidR="004266B6" w:rsidRDefault="00A040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Vodní tok</w:t>
            </w:r>
          </w:p>
        </w:tc>
        <w:tc>
          <w:tcPr>
            <w:tcW w:w="1767" w:type="dxa"/>
            <w:shd w:val="clear" w:color="auto" w:fill="CCCCCC"/>
            <w:vAlign w:val="center"/>
          </w:tcPr>
          <w:p w:rsidR="004266B6" w:rsidRDefault="00A0408D">
            <w:pPr>
              <w:pStyle w:val="Nadpis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Úsek vyhrazený pro splouvání</w:t>
            </w:r>
          </w:p>
        </w:tc>
        <w:tc>
          <w:tcPr>
            <w:tcW w:w="1447" w:type="dxa"/>
            <w:shd w:val="clear" w:color="auto" w:fill="CCCCCC"/>
            <w:vAlign w:val="center"/>
          </w:tcPr>
          <w:p w:rsidR="004266B6" w:rsidRDefault="00A040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Povolené období splouvání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4266B6" w:rsidRDefault="00A040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Povolená denní doba splouvání</w:t>
            </w:r>
          </w:p>
        </w:tc>
        <w:tc>
          <w:tcPr>
            <w:tcW w:w="2361" w:type="dxa"/>
            <w:shd w:val="clear" w:color="auto" w:fill="CCCCCC"/>
            <w:vAlign w:val="center"/>
          </w:tcPr>
          <w:p w:rsidR="004266B6" w:rsidRDefault="00A0408D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Výška hladiny, při které je možné splouvat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306" w:type="dxa"/>
            <w:shd w:val="clear" w:color="auto" w:fill="CCCCCC"/>
            <w:vAlign w:val="center"/>
          </w:tcPr>
          <w:p w:rsidR="004266B6" w:rsidRDefault="00A040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Druh plavidel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4266B6" w:rsidRDefault="00A0408D">
            <w:pPr>
              <w:pStyle w:val="Nadpis1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Počet plavidel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85" w:type="dxa"/>
            <w:shd w:val="clear" w:color="auto" w:fill="CCCCCC"/>
            <w:vAlign w:val="center"/>
          </w:tcPr>
          <w:p w:rsidR="004266B6" w:rsidRDefault="00A0408D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Nástupní a výstupní místa</w:t>
            </w:r>
          </w:p>
        </w:tc>
        <w:tc>
          <w:tcPr>
            <w:tcW w:w="1428" w:type="dxa"/>
            <w:shd w:val="clear" w:color="auto" w:fill="CCCCCC"/>
            <w:vAlign w:val="center"/>
          </w:tcPr>
          <w:p w:rsidR="004266B6" w:rsidRDefault="00A0408D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Odpočinková místa</w:t>
            </w:r>
          </w:p>
        </w:tc>
      </w:tr>
      <w:tr w:rsidR="004266B6">
        <w:trPr>
          <w:trHeight w:val="662"/>
        </w:trPr>
        <w:tc>
          <w:tcPr>
            <w:tcW w:w="717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Vydra</w:t>
            </w:r>
          </w:p>
        </w:tc>
        <w:tc>
          <w:tcPr>
            <w:tcW w:w="1767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Modrava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Antýgl</w:t>
            </w:r>
            <w:proofErr w:type="spellEnd"/>
          </w:p>
        </w:tc>
        <w:tc>
          <w:tcPr>
            <w:tcW w:w="1447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01.03.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31.05. jen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 sobotách a nedělích a svátcích</w:t>
            </w:r>
          </w:p>
        </w:tc>
        <w:tc>
          <w:tcPr>
            <w:tcW w:w="1288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8:00 - 18:00</w:t>
            </w:r>
          </w:p>
        </w:tc>
        <w:tc>
          <w:tcPr>
            <w:tcW w:w="2361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neomezena</w:t>
            </w:r>
          </w:p>
        </w:tc>
        <w:tc>
          <w:tcPr>
            <w:tcW w:w="1306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pouze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kanoe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 kajaky</w:t>
            </w:r>
          </w:p>
        </w:tc>
        <w:tc>
          <w:tcPr>
            <w:tcW w:w="2551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neomezen</w:t>
            </w:r>
          </w:p>
        </w:tc>
        <w:tc>
          <w:tcPr>
            <w:tcW w:w="1785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Modrava, Hradlový most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Rechle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Antýgl</w:t>
            </w:r>
            <w:proofErr w:type="spellEnd"/>
          </w:p>
        </w:tc>
        <w:tc>
          <w:tcPr>
            <w:tcW w:w="1428" w:type="dxa"/>
            <w:vAlign w:val="center"/>
          </w:tcPr>
          <w:p w:rsidR="004266B6" w:rsidRDefault="004266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B6">
        <w:trPr>
          <w:trHeight w:val="554"/>
        </w:trPr>
        <w:tc>
          <w:tcPr>
            <w:tcW w:w="717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Otava</w:t>
            </w:r>
          </w:p>
        </w:tc>
        <w:tc>
          <w:tcPr>
            <w:tcW w:w="1767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Čeňkova Pila - Rejštejn</w:t>
            </w:r>
          </w:p>
        </w:tc>
        <w:tc>
          <w:tcPr>
            <w:tcW w:w="1447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15.03. - 31.10.</w:t>
            </w:r>
          </w:p>
        </w:tc>
        <w:tc>
          <w:tcPr>
            <w:tcW w:w="1288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8:00 - 20:00</w:t>
            </w:r>
          </w:p>
        </w:tc>
        <w:tc>
          <w:tcPr>
            <w:tcW w:w="2361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neomezena</w:t>
            </w:r>
          </w:p>
        </w:tc>
        <w:tc>
          <w:tcPr>
            <w:tcW w:w="1306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neomezen</w:t>
            </w:r>
          </w:p>
        </w:tc>
        <w:tc>
          <w:tcPr>
            <w:tcW w:w="2551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neomezen</w:t>
            </w:r>
          </w:p>
        </w:tc>
        <w:tc>
          <w:tcPr>
            <w:tcW w:w="1785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Čeňkova Pila,</w:t>
            </w:r>
          </w:p>
          <w:p w:rsidR="004266B6" w:rsidRDefault="00A0408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výstup mimo NP</w:t>
            </w:r>
          </w:p>
        </w:tc>
        <w:tc>
          <w:tcPr>
            <w:tcW w:w="1428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Paulina louka</w:t>
            </w:r>
          </w:p>
        </w:tc>
      </w:tr>
      <w:tr w:rsidR="004266B6">
        <w:trPr>
          <w:cantSplit/>
          <w:trHeight w:val="647"/>
        </w:trPr>
        <w:tc>
          <w:tcPr>
            <w:tcW w:w="717" w:type="dxa"/>
            <w:vMerge w:val="restart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Vltava</w:t>
            </w:r>
          </w:p>
        </w:tc>
        <w:tc>
          <w:tcPr>
            <w:tcW w:w="1767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Borová Lada - Polka</w:t>
            </w:r>
          </w:p>
        </w:tc>
        <w:tc>
          <w:tcPr>
            <w:tcW w:w="1447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15.03.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31.05. denně</w:t>
            </w:r>
            <w:proofErr w:type="gramEnd"/>
          </w:p>
        </w:tc>
        <w:tc>
          <w:tcPr>
            <w:tcW w:w="1288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8:00 - 20:00</w:t>
            </w:r>
          </w:p>
        </w:tc>
        <w:tc>
          <w:tcPr>
            <w:tcW w:w="2361" w:type="dxa"/>
            <w:vAlign w:val="center"/>
          </w:tcPr>
          <w:p w:rsidR="004266B6" w:rsidRDefault="00A040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neomezena</w:t>
            </w:r>
          </w:p>
        </w:tc>
        <w:tc>
          <w:tcPr>
            <w:tcW w:w="1306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pouze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kanoe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 kajaky</w:t>
            </w:r>
          </w:p>
        </w:tc>
        <w:tc>
          <w:tcPr>
            <w:tcW w:w="2551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neomezen</w:t>
            </w:r>
          </w:p>
        </w:tc>
        <w:tc>
          <w:tcPr>
            <w:tcW w:w="1785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Borová Lada, Zahrádky, </w:t>
            </w:r>
          </w:p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Polka</w:t>
            </w:r>
          </w:p>
        </w:tc>
        <w:tc>
          <w:tcPr>
            <w:tcW w:w="1428" w:type="dxa"/>
            <w:vAlign w:val="center"/>
          </w:tcPr>
          <w:p w:rsidR="004266B6" w:rsidRDefault="004266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B6">
        <w:trPr>
          <w:cantSplit/>
          <w:trHeight w:hRule="exact" w:val="482"/>
        </w:trPr>
        <w:tc>
          <w:tcPr>
            <w:tcW w:w="717" w:type="dxa"/>
            <w:vMerge/>
            <w:vAlign w:val="center"/>
          </w:tcPr>
          <w:p w:rsidR="004266B6" w:rsidRDefault="004266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Lenora - Soumarský Most</w:t>
            </w:r>
          </w:p>
        </w:tc>
        <w:tc>
          <w:tcPr>
            <w:tcW w:w="1447" w:type="dxa"/>
            <w:vAlign w:val="center"/>
          </w:tcPr>
          <w:p w:rsidR="004266B6" w:rsidRDefault="00A040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 - 31.10.</w:t>
            </w:r>
          </w:p>
        </w:tc>
        <w:tc>
          <w:tcPr>
            <w:tcW w:w="1288" w:type="dxa"/>
            <w:vAlign w:val="center"/>
          </w:tcPr>
          <w:p w:rsidR="004266B6" w:rsidRDefault="00A040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8:00 - 20:00</w:t>
            </w:r>
          </w:p>
        </w:tc>
        <w:tc>
          <w:tcPr>
            <w:tcW w:w="2361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cm a více</w:t>
            </w:r>
          </w:p>
          <w:p w:rsidR="004266B6" w:rsidRDefault="00A040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(vodočet Soumarský most)</w:t>
            </w:r>
          </w:p>
        </w:tc>
        <w:tc>
          <w:tcPr>
            <w:tcW w:w="1306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pouze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kanoe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 kajaky</w:t>
            </w:r>
          </w:p>
        </w:tc>
        <w:tc>
          <w:tcPr>
            <w:tcW w:w="2551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neomezen</w:t>
            </w:r>
          </w:p>
        </w:tc>
        <w:tc>
          <w:tcPr>
            <w:tcW w:w="1785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Lenora, Soumarský Most</w:t>
            </w:r>
          </w:p>
        </w:tc>
        <w:tc>
          <w:tcPr>
            <w:tcW w:w="1428" w:type="dxa"/>
            <w:vAlign w:val="center"/>
          </w:tcPr>
          <w:p w:rsidR="004266B6" w:rsidRDefault="004266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B6">
        <w:trPr>
          <w:cantSplit/>
          <w:trHeight w:hRule="exact" w:val="482"/>
        </w:trPr>
        <w:tc>
          <w:tcPr>
            <w:tcW w:w="717" w:type="dxa"/>
            <w:vMerge/>
            <w:vAlign w:val="center"/>
          </w:tcPr>
          <w:p w:rsidR="004266B6" w:rsidRDefault="004266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 u Pěkné - Nová Pec</w:t>
            </w:r>
          </w:p>
        </w:tc>
        <w:tc>
          <w:tcPr>
            <w:tcW w:w="1447" w:type="dxa"/>
            <w:vAlign w:val="center"/>
          </w:tcPr>
          <w:p w:rsidR="004266B6" w:rsidRDefault="00A040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01.05. - 31.10.</w:t>
            </w:r>
          </w:p>
        </w:tc>
        <w:tc>
          <w:tcPr>
            <w:tcW w:w="1288" w:type="dxa"/>
            <w:vAlign w:val="center"/>
          </w:tcPr>
          <w:p w:rsidR="004266B6" w:rsidRDefault="00A0408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8:00 - 20:00</w:t>
            </w:r>
          </w:p>
        </w:tc>
        <w:tc>
          <w:tcPr>
            <w:tcW w:w="2361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neomezena</w:t>
            </w:r>
          </w:p>
        </w:tc>
        <w:tc>
          <w:tcPr>
            <w:tcW w:w="1306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pouze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kanoe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 kajaky</w:t>
            </w:r>
          </w:p>
        </w:tc>
        <w:tc>
          <w:tcPr>
            <w:tcW w:w="2551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neomezen</w:t>
            </w:r>
          </w:p>
        </w:tc>
        <w:tc>
          <w:tcPr>
            <w:tcW w:w="1785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 u Pěkné, Nová Pec</w:t>
            </w:r>
          </w:p>
        </w:tc>
        <w:tc>
          <w:tcPr>
            <w:tcW w:w="1428" w:type="dxa"/>
            <w:vAlign w:val="center"/>
          </w:tcPr>
          <w:p w:rsidR="004266B6" w:rsidRDefault="004266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66B6" w:rsidRDefault="00A0408D">
      <w:pPr>
        <w:numPr>
          <w:ilvl w:val="0"/>
          <w:numId w:val="1"/>
        </w:numPr>
        <w:tabs>
          <w:tab w:val="clear" w:pos="1080"/>
          <w:tab w:val="num" w:pos="-2410"/>
        </w:tabs>
        <w:spacing w:after="0" w:line="24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Uvedené výšky hladiny jsou vyznačeny ryskou na vodočetné lati na Soumarském</w:t>
      </w:r>
      <w:r>
        <w:rPr>
          <w:rFonts w:ascii="Arial" w:hAnsi="Arial" w:cs="Arial"/>
          <w:i/>
          <w:iCs/>
          <w:sz w:val="18"/>
          <w:szCs w:val="18"/>
        </w:rPr>
        <w:t xml:space="preserve"> Mostě u mostního pilíře. Pro určení výšky hladiny je rozhodný stav na vodočetné lati v daný den v 8:00 hodin. Při poklesu hladiny pod 47 cm, resp. 52 cm bude vydáno upozornění, že následující den může nastat stav, kdy nebude možné příslušný úsek splouvat.</w:t>
      </w:r>
    </w:p>
    <w:p w:rsidR="004266B6" w:rsidRDefault="00A0408D">
      <w:pPr>
        <w:numPr>
          <w:ilvl w:val="0"/>
          <w:numId w:val="1"/>
        </w:numPr>
        <w:tabs>
          <w:tab w:val="clear" w:pos="1080"/>
          <w:tab w:val="num" w:pos="-2410"/>
        </w:tabs>
        <w:spacing w:after="0" w:line="24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Registrace plavidel pro splouvání úseku Soumarský Most – most u Pěkné se provádí prostřednictvím internetového registračního systému nebo v povolené době splouvání přímo v nástupním místě Soumarský Most (v případě neobsazených míst). Pro každé registrovan</w:t>
      </w:r>
      <w:r>
        <w:rPr>
          <w:rFonts w:ascii="Arial" w:hAnsi="Arial" w:cs="Arial"/>
          <w:i/>
          <w:iCs/>
          <w:sz w:val="18"/>
          <w:szCs w:val="18"/>
        </w:rPr>
        <w:t>é plavidlo bude před splutím vyhrazeného úseku v nástupním místě Soumarský Most vydána nezaměnitelná registrační známka, kterou se při případné kontrole prokazuje naplnění ustanovení čl. 5 odst. 1 tohoto opatření obecné povahy týkající se registrace.</w:t>
      </w:r>
    </w:p>
    <w:p w:rsidR="004266B6" w:rsidRDefault="004266B6">
      <w:pPr>
        <w:pStyle w:val="Nadpis1"/>
        <w:jc w:val="left"/>
        <w:rPr>
          <w:rFonts w:ascii="Arial" w:hAnsi="Arial" w:cs="Arial"/>
          <w:u w:val="single"/>
        </w:rPr>
      </w:pPr>
    </w:p>
    <w:p w:rsidR="004266B6" w:rsidRDefault="004266B6">
      <w:pPr>
        <w:rPr>
          <w:lang w:eastAsia="cs-CZ"/>
        </w:rPr>
      </w:pPr>
    </w:p>
    <w:p w:rsidR="004266B6" w:rsidRDefault="00A0408D" w:rsidP="001A7BF8">
      <w:pPr>
        <w:pStyle w:val="Nadpis1"/>
        <w:jc w:val="left"/>
        <w:rPr>
          <w:rFonts w:ascii="Arial" w:hAnsi="Arial" w:cs="Arial"/>
          <w:b w:val="0"/>
          <w:bCs w:val="0"/>
          <w:u w:val="single"/>
        </w:rPr>
      </w:pPr>
      <w:r>
        <w:rPr>
          <w:rFonts w:ascii="Arial" w:hAnsi="Arial" w:cs="Arial"/>
          <w:u w:val="single"/>
        </w:rPr>
        <w:lastRenderedPageBreak/>
        <w:t>Příloha č. 3</w:t>
      </w:r>
      <w:r w:rsidR="001A7BF8">
        <w:rPr>
          <w:rFonts w:ascii="Arial" w:hAnsi="Arial" w:cs="Arial"/>
          <w:u w:val="single"/>
        </w:rPr>
        <w:t xml:space="preserve"> - </w:t>
      </w:r>
      <w:r>
        <w:rPr>
          <w:rFonts w:ascii="Arial" w:hAnsi="Arial" w:cs="Arial"/>
          <w:u w:val="single"/>
        </w:rPr>
        <w:t>Tabulka pravidel splouvání Teplé Vltavy a Vltavy v úseku Soumarský Most – most u Pěkné – varianta 5B</w:t>
      </w:r>
    </w:p>
    <w:tbl>
      <w:tblPr>
        <w:tblW w:w="155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080"/>
        <w:gridCol w:w="2700"/>
        <w:gridCol w:w="1440"/>
        <w:gridCol w:w="4982"/>
        <w:gridCol w:w="1276"/>
        <w:gridCol w:w="1701"/>
      </w:tblGrid>
      <w:tr w:rsidR="004266B6">
        <w:trPr>
          <w:trHeight w:val="654"/>
        </w:trPr>
        <w:tc>
          <w:tcPr>
            <w:tcW w:w="1260" w:type="dxa"/>
            <w:shd w:val="clear" w:color="auto" w:fill="CCCCCC"/>
            <w:vAlign w:val="center"/>
          </w:tcPr>
          <w:p w:rsidR="004266B6" w:rsidRDefault="00A0408D">
            <w:pPr>
              <w:pStyle w:val="Nadpis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Úsek vyhrazený pro splouvání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4266B6" w:rsidRDefault="00A04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Povolené období splouvání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4266B6" w:rsidRDefault="00A04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Povolená denní doba splouvání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700" w:type="dxa"/>
            <w:shd w:val="clear" w:color="auto" w:fill="CCCCCC"/>
            <w:vAlign w:val="center"/>
          </w:tcPr>
          <w:p w:rsidR="004266B6" w:rsidRDefault="00A04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Výška hladiny, při které je možné splouvat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4266B6" w:rsidRDefault="00A04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Druh pl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avidel</w:t>
            </w:r>
          </w:p>
        </w:tc>
        <w:tc>
          <w:tcPr>
            <w:tcW w:w="4982" w:type="dxa"/>
            <w:shd w:val="clear" w:color="auto" w:fill="CCCCCC"/>
            <w:vAlign w:val="center"/>
          </w:tcPr>
          <w:p w:rsidR="004266B6" w:rsidRDefault="00A0408D">
            <w:pPr>
              <w:pStyle w:val="Nadpis1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Počet plavidel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4266B6" w:rsidRDefault="00A0408D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Nástupní a výstupní místa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4266B6" w:rsidRDefault="00A0408D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Odpočinková místa</w:t>
            </w:r>
          </w:p>
        </w:tc>
      </w:tr>
      <w:tr w:rsidR="004266B6">
        <w:trPr>
          <w:cantSplit/>
          <w:trHeight w:val="662"/>
        </w:trPr>
        <w:tc>
          <w:tcPr>
            <w:tcW w:w="1260" w:type="dxa"/>
            <w:vMerge w:val="restart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Soumarský Most-</w:t>
            </w:r>
          </w:p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 u Pěkné</w:t>
            </w:r>
          </w:p>
        </w:tc>
        <w:tc>
          <w:tcPr>
            <w:tcW w:w="1080" w:type="dxa"/>
            <w:vMerge w:val="restart"/>
            <w:vAlign w:val="center"/>
          </w:tcPr>
          <w:p w:rsidR="004266B6" w:rsidRDefault="00A0408D">
            <w:pPr>
              <w:pStyle w:val="Zkladntextodsazen"/>
            </w:pPr>
            <w:r>
              <w:t>01.05. - 31.5.</w:t>
            </w:r>
          </w:p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So, Ne, svátky</w:t>
            </w:r>
          </w:p>
        </w:tc>
        <w:tc>
          <w:tcPr>
            <w:tcW w:w="1080" w:type="dxa"/>
            <w:vMerge w:val="restart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8:00 - 20:00</w:t>
            </w:r>
          </w:p>
        </w:tc>
        <w:tc>
          <w:tcPr>
            <w:tcW w:w="2700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– 61 cm</w:t>
            </w:r>
          </w:p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(vodočet Soumarský most)</w:t>
            </w:r>
          </w:p>
        </w:tc>
        <w:tc>
          <w:tcPr>
            <w:tcW w:w="1440" w:type="dxa"/>
            <w:vMerge w:val="restart"/>
            <w:vAlign w:val="center"/>
          </w:tcPr>
          <w:p w:rsidR="004266B6" w:rsidRDefault="00A0408D">
            <w:pPr>
              <w:pStyle w:val="Textpoznpodaro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pouze </w:t>
            </w:r>
            <w:proofErr w:type="spellStart"/>
            <w:r>
              <w:rPr>
                <w:rFonts w:ascii="Arial" w:hAnsi="Arial" w:cs="Arial"/>
              </w:rPr>
              <w:t>kanoe</w:t>
            </w:r>
            <w:proofErr w:type="spellEnd"/>
            <w:r>
              <w:rPr>
                <w:rFonts w:ascii="Arial" w:hAnsi="Arial" w:cs="Arial"/>
              </w:rPr>
              <w:t xml:space="preserve"> a kajaky</w:t>
            </w:r>
          </w:p>
        </w:tc>
        <w:tc>
          <w:tcPr>
            <w:tcW w:w="4982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Nejvýše 7 registrovaných plavidel za hodinu (tj. max. 63 plavidel denně) + průvodce (skupiny do 5 lodí včetně nemusí mít průvodce)</w:t>
            </w:r>
          </w:p>
        </w:tc>
        <w:tc>
          <w:tcPr>
            <w:tcW w:w="1276" w:type="dxa"/>
            <w:vMerge w:val="restart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Soumarský Most, most u Pěkné</w:t>
            </w:r>
          </w:p>
        </w:tc>
        <w:tc>
          <w:tcPr>
            <w:tcW w:w="1701" w:type="dxa"/>
            <w:vMerge w:val="restart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 u Dobré, Chlumský most, soutok teplé a Studené Vltavy</w:t>
            </w:r>
          </w:p>
        </w:tc>
      </w:tr>
      <w:tr w:rsidR="004266B6">
        <w:trPr>
          <w:cantSplit/>
          <w:trHeight w:val="662"/>
        </w:trPr>
        <w:tc>
          <w:tcPr>
            <w:tcW w:w="1260" w:type="dxa"/>
            <w:vMerge/>
            <w:vAlign w:val="center"/>
          </w:tcPr>
          <w:p w:rsidR="004266B6" w:rsidRDefault="004266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4266B6" w:rsidRDefault="004266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4266B6" w:rsidRDefault="004266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61 cm</w:t>
            </w:r>
          </w:p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(vodočet Soumarský most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vMerge/>
            <w:vAlign w:val="center"/>
          </w:tcPr>
          <w:p w:rsidR="004266B6" w:rsidRDefault="004266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2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Nejvýše 20 registrovaných plavidel za hodinu (tj. max. 180 plavidel denně)</w:t>
            </w:r>
          </w:p>
        </w:tc>
        <w:tc>
          <w:tcPr>
            <w:tcW w:w="1276" w:type="dxa"/>
            <w:vMerge/>
            <w:vAlign w:val="center"/>
          </w:tcPr>
          <w:p w:rsidR="004266B6" w:rsidRDefault="004266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266B6" w:rsidRDefault="004266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B6">
        <w:trPr>
          <w:cantSplit/>
          <w:trHeight w:val="554"/>
        </w:trPr>
        <w:tc>
          <w:tcPr>
            <w:tcW w:w="1260" w:type="dxa"/>
            <w:vMerge/>
            <w:vAlign w:val="center"/>
          </w:tcPr>
          <w:p w:rsidR="004266B6" w:rsidRDefault="004266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 06. – 30. 06.</w:t>
            </w:r>
          </w:p>
        </w:tc>
        <w:tc>
          <w:tcPr>
            <w:tcW w:w="1080" w:type="dxa"/>
            <w:vMerge w:val="restart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8:00 - 20:00</w:t>
            </w:r>
          </w:p>
        </w:tc>
        <w:tc>
          <w:tcPr>
            <w:tcW w:w="2700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– 61 cm</w:t>
            </w:r>
          </w:p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(vodočet Soumarský most)</w:t>
            </w:r>
          </w:p>
        </w:tc>
        <w:tc>
          <w:tcPr>
            <w:tcW w:w="1440" w:type="dxa"/>
            <w:vMerge/>
            <w:vAlign w:val="center"/>
          </w:tcPr>
          <w:p w:rsidR="004266B6" w:rsidRDefault="004266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2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Nejvýše 7 registrovaných plavidel za hodinu (tj. max. 63 plavidel denně) + průvodce (skupiny do 5 lodí včetně nemusí mít průvodce)</w:t>
            </w:r>
          </w:p>
        </w:tc>
        <w:tc>
          <w:tcPr>
            <w:tcW w:w="1276" w:type="dxa"/>
            <w:vMerge/>
            <w:vAlign w:val="center"/>
          </w:tcPr>
          <w:p w:rsidR="004266B6" w:rsidRDefault="004266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266B6" w:rsidRDefault="004266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B6">
        <w:trPr>
          <w:cantSplit/>
          <w:trHeight w:val="554"/>
        </w:trPr>
        <w:tc>
          <w:tcPr>
            <w:tcW w:w="1260" w:type="dxa"/>
            <w:vMerge/>
            <w:vAlign w:val="center"/>
          </w:tcPr>
          <w:p w:rsidR="004266B6" w:rsidRDefault="004266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4266B6" w:rsidRDefault="004266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4266B6" w:rsidRDefault="004266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61 cm</w:t>
            </w:r>
          </w:p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(vodočet Soumarský most)</w:t>
            </w:r>
          </w:p>
        </w:tc>
        <w:tc>
          <w:tcPr>
            <w:tcW w:w="1440" w:type="dxa"/>
            <w:vMerge/>
            <w:vAlign w:val="center"/>
          </w:tcPr>
          <w:p w:rsidR="004266B6" w:rsidRDefault="004266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2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Nejvýše 20 registrovaných plavidel za hodinu (tj. max. 180 plavidel denně)</w:t>
            </w:r>
          </w:p>
        </w:tc>
        <w:tc>
          <w:tcPr>
            <w:tcW w:w="1276" w:type="dxa"/>
            <w:vMerge/>
            <w:vAlign w:val="center"/>
          </w:tcPr>
          <w:p w:rsidR="004266B6" w:rsidRDefault="004266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266B6" w:rsidRDefault="004266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B6">
        <w:trPr>
          <w:cantSplit/>
          <w:trHeight w:val="647"/>
        </w:trPr>
        <w:tc>
          <w:tcPr>
            <w:tcW w:w="1260" w:type="dxa"/>
            <w:vMerge/>
            <w:vAlign w:val="center"/>
          </w:tcPr>
          <w:p w:rsidR="004266B6" w:rsidRDefault="004266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01.07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– 31. 08.</w:t>
            </w:r>
          </w:p>
        </w:tc>
        <w:tc>
          <w:tcPr>
            <w:tcW w:w="1080" w:type="dxa"/>
            <w:vMerge w:val="restart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8:00 - 20:00</w:t>
            </w:r>
          </w:p>
        </w:tc>
        <w:tc>
          <w:tcPr>
            <w:tcW w:w="2700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– 61 cm</w:t>
            </w:r>
          </w:p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(vodočet Soumarský most)</w:t>
            </w:r>
          </w:p>
        </w:tc>
        <w:tc>
          <w:tcPr>
            <w:tcW w:w="1440" w:type="dxa"/>
            <w:vMerge/>
            <w:vAlign w:val="center"/>
          </w:tcPr>
          <w:p w:rsidR="004266B6" w:rsidRDefault="004266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2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Nejvýše 7 registrovaných plavidel za hodinu (tj. max. 63 plavidel denně) + průvodce (skupiny do 5 lodí včetně v době 14:00 – 16:00 nemusí mít průvodce)</w:t>
            </w:r>
          </w:p>
        </w:tc>
        <w:tc>
          <w:tcPr>
            <w:tcW w:w="1276" w:type="dxa"/>
            <w:vMerge/>
            <w:vAlign w:val="center"/>
          </w:tcPr>
          <w:p w:rsidR="004266B6" w:rsidRDefault="004266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266B6" w:rsidRDefault="004266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B6">
        <w:trPr>
          <w:cantSplit/>
          <w:trHeight w:val="647"/>
        </w:trPr>
        <w:tc>
          <w:tcPr>
            <w:tcW w:w="1260" w:type="dxa"/>
            <w:vMerge/>
            <w:vAlign w:val="center"/>
          </w:tcPr>
          <w:p w:rsidR="004266B6" w:rsidRDefault="004266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4266B6" w:rsidRDefault="004266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4266B6" w:rsidRDefault="004266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61 cm</w:t>
            </w:r>
          </w:p>
          <w:p w:rsidR="004266B6" w:rsidRDefault="00A0408D">
            <w:pPr>
              <w:pStyle w:val="Textpoznpodaro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(vodočet Soumarský most)</w:t>
            </w:r>
          </w:p>
        </w:tc>
        <w:tc>
          <w:tcPr>
            <w:tcW w:w="1440" w:type="dxa"/>
            <w:vMerge/>
            <w:vAlign w:val="center"/>
          </w:tcPr>
          <w:p w:rsidR="004266B6" w:rsidRDefault="004266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2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Nejvýše 20 registrovaných plavidel za hodinu (tj. max. 180 plavidel denně)</w:t>
            </w:r>
          </w:p>
        </w:tc>
        <w:tc>
          <w:tcPr>
            <w:tcW w:w="1276" w:type="dxa"/>
            <w:vMerge/>
            <w:vAlign w:val="center"/>
          </w:tcPr>
          <w:p w:rsidR="004266B6" w:rsidRDefault="004266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266B6" w:rsidRDefault="004266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B6">
        <w:trPr>
          <w:cantSplit/>
        </w:trPr>
        <w:tc>
          <w:tcPr>
            <w:tcW w:w="1260" w:type="dxa"/>
            <w:vMerge/>
            <w:vAlign w:val="center"/>
          </w:tcPr>
          <w:p w:rsidR="004266B6" w:rsidRDefault="004266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 - 31.10.</w:t>
            </w:r>
          </w:p>
        </w:tc>
        <w:tc>
          <w:tcPr>
            <w:tcW w:w="1080" w:type="dxa"/>
            <w:vMerge w:val="restart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8:00 - 20:00</w:t>
            </w:r>
          </w:p>
        </w:tc>
        <w:tc>
          <w:tcPr>
            <w:tcW w:w="2700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– 61 cm</w:t>
            </w:r>
          </w:p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(vodočet Soumarský most)</w:t>
            </w:r>
          </w:p>
        </w:tc>
        <w:tc>
          <w:tcPr>
            <w:tcW w:w="1440" w:type="dxa"/>
            <w:vMerge/>
            <w:vAlign w:val="center"/>
          </w:tcPr>
          <w:p w:rsidR="004266B6" w:rsidRDefault="004266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2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Nejvýše 7 registrovaných plavidel za hodinu (tj. max. 63 plavidel denně) + průvodce (skupiny do 5 lodí včetně nemusí mít průvodce</w:t>
            </w:r>
          </w:p>
        </w:tc>
        <w:tc>
          <w:tcPr>
            <w:tcW w:w="1276" w:type="dxa"/>
            <w:vMerge/>
            <w:vAlign w:val="center"/>
          </w:tcPr>
          <w:p w:rsidR="004266B6" w:rsidRDefault="004266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266B6" w:rsidRDefault="004266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B6">
        <w:trPr>
          <w:cantSplit/>
          <w:trHeight w:hRule="exact" w:val="482"/>
        </w:trPr>
        <w:tc>
          <w:tcPr>
            <w:tcW w:w="1260" w:type="dxa"/>
            <w:vMerge/>
            <w:vAlign w:val="center"/>
          </w:tcPr>
          <w:p w:rsidR="004266B6" w:rsidRDefault="004266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4266B6" w:rsidRDefault="004266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4266B6" w:rsidRDefault="004266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61 cm</w:t>
            </w:r>
          </w:p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(vodočet Soumarský most)</w:t>
            </w:r>
          </w:p>
        </w:tc>
        <w:tc>
          <w:tcPr>
            <w:tcW w:w="1440" w:type="dxa"/>
            <w:vMerge/>
            <w:vAlign w:val="center"/>
          </w:tcPr>
          <w:p w:rsidR="004266B6" w:rsidRDefault="004266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2" w:type="dxa"/>
            <w:vAlign w:val="center"/>
          </w:tcPr>
          <w:p w:rsidR="004266B6" w:rsidRDefault="00A04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Nejvýše 20 registrovaných plavidel za hodinu (tj. max. 180 plavidel denně</w:t>
            </w:r>
          </w:p>
        </w:tc>
        <w:tc>
          <w:tcPr>
            <w:tcW w:w="1276" w:type="dxa"/>
            <w:vMerge/>
            <w:vAlign w:val="center"/>
          </w:tcPr>
          <w:p w:rsidR="004266B6" w:rsidRDefault="004266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266B6" w:rsidRDefault="004266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66B6" w:rsidRDefault="004266B6">
      <w:pPr>
        <w:pStyle w:val="Default"/>
        <w:ind w:left="426" w:right="395" w:hanging="397"/>
        <w:rPr>
          <w:i/>
          <w:iCs/>
          <w:sz w:val="18"/>
          <w:szCs w:val="18"/>
        </w:rPr>
      </w:pPr>
    </w:p>
    <w:p w:rsidR="004266B6" w:rsidRDefault="00A0408D">
      <w:pPr>
        <w:pStyle w:val="Default"/>
        <w:ind w:left="426" w:right="395" w:hanging="397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1) Čas vyplutí jednotlivých registrovaných lodí (skupin) je 8:00, 9:00, 10:00, 11:00, 12:00, 13:00, 14:00, 15:00 a 16:00 s tolerancí 15 minut po stanovené hodině</w:t>
      </w:r>
    </w:p>
    <w:p w:rsidR="004266B6" w:rsidRDefault="00A0408D">
      <w:pPr>
        <w:pStyle w:val="Default"/>
        <w:ind w:left="255" w:right="395" w:hanging="227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2) Uvedené výšky hladin jsou vyznačeny ryskami na vodočetné lati na Soumarském Mostě u mostníh</w:t>
      </w:r>
      <w:r>
        <w:rPr>
          <w:i/>
          <w:iCs/>
          <w:sz w:val="18"/>
          <w:szCs w:val="18"/>
        </w:rPr>
        <w:t>o pilíře. Pro určení výšky hladiny je rozhodný stav na vodočetné lati v daný den v 8:00 hodin. Při poklesu hladiny pod 52 cm bude vydáno upozornění, že následující den může nastat stav, kdy nebude možné příslušný úsek splouvat.</w:t>
      </w:r>
    </w:p>
    <w:p w:rsidR="004266B6" w:rsidRDefault="00A0408D" w:rsidP="001A7BF8">
      <w:pPr>
        <w:rPr>
          <w:rFonts w:ascii="Arial" w:hAnsi="Arial" w:cs="Arial"/>
        </w:rPr>
      </w:pPr>
      <w:r>
        <w:rPr>
          <w:i/>
          <w:iCs/>
          <w:sz w:val="18"/>
          <w:szCs w:val="18"/>
        </w:rPr>
        <w:t>3) Registrace plavidel pro s</w:t>
      </w:r>
      <w:r>
        <w:rPr>
          <w:i/>
          <w:iCs/>
          <w:sz w:val="18"/>
          <w:szCs w:val="18"/>
        </w:rPr>
        <w:t>plouvání úseku Soumarský Most – most u Pěkné se provádí prostřednictvím internetového registračního systému nebo v povolené době splouvání přímo v nástupním místě Soumarský Most (v případě neobsazených míst). Pro každé registrované plavidlo bude před splut</w:t>
      </w:r>
      <w:r>
        <w:rPr>
          <w:i/>
          <w:iCs/>
          <w:sz w:val="18"/>
          <w:szCs w:val="18"/>
        </w:rPr>
        <w:t>ím vyhrazeného úseku v nástupním místě Soumarský Most vydána nezaměnitelná registrační známka, kterou se při případné kontrole prokazuje naplnění ustanovení čl. 5 odst. 1 tohoto opatření obecné povahy týkající se registrace</w:t>
      </w:r>
    </w:p>
    <w:sectPr w:rsidR="004266B6" w:rsidSect="001A7BF8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8D" w:rsidRDefault="00A0408D">
      <w:pPr>
        <w:spacing w:after="0" w:line="240" w:lineRule="auto"/>
      </w:pPr>
      <w:r>
        <w:separator/>
      </w:r>
    </w:p>
  </w:endnote>
  <w:endnote w:type="continuationSeparator" w:id="0">
    <w:p w:rsidR="00A0408D" w:rsidRDefault="00A0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8D" w:rsidRDefault="00A0408D">
      <w:pPr>
        <w:spacing w:after="0" w:line="240" w:lineRule="auto"/>
      </w:pPr>
      <w:r>
        <w:separator/>
      </w:r>
    </w:p>
  </w:footnote>
  <w:footnote w:type="continuationSeparator" w:id="0">
    <w:p w:rsidR="00A0408D" w:rsidRDefault="00A04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221EC"/>
    <w:multiLevelType w:val="hybridMultilevel"/>
    <w:tmpl w:val="412ECD7A"/>
    <w:lvl w:ilvl="0" w:tplc="477E39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A09E54D2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97ECDD9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E3721ADA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6270E12A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8B84C0AE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4F48059A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4AB8D51E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77187110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B6"/>
    <w:rsid w:val="001A7BF8"/>
    <w:rsid w:val="001D6B9F"/>
    <w:rsid w:val="004266B6"/>
    <w:rsid w:val="005B02D2"/>
    <w:rsid w:val="00A0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3"/>
      <w:szCs w:val="23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/>
    </w:pPr>
    <w:rPr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Pr>
      <w:rFonts w:ascii="Times New Roman" w:eastAsia="Calibri" w:hAnsi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Pr>
      <w:rFonts w:ascii="Times New Roman" w:eastAsia="Calibri" w:hAnsi="Times New Roman"/>
      <w:b/>
      <w:bCs/>
      <w:sz w:val="23"/>
      <w:szCs w:val="23"/>
      <w:lang w:eastAsia="cs-CZ"/>
    </w:rPr>
  </w:style>
  <w:style w:type="paragraph" w:styleId="Zkladntextodsazen">
    <w:name w:val="Body Text Indent"/>
    <w:basedOn w:val="Normln"/>
    <w:link w:val="ZkladntextodsazenChar"/>
    <w:uiPriority w:val="99"/>
    <w:pPr>
      <w:spacing w:after="0" w:line="240" w:lineRule="auto"/>
    </w:pPr>
    <w:rPr>
      <w:rFonts w:ascii="Arial" w:hAnsi="Arial" w:cs="Arial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Pr>
      <w:rFonts w:ascii="Arial" w:eastAsia="Calibri" w:hAnsi="Arial" w:cs="Arial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Arial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3"/>
      <w:szCs w:val="23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/>
    </w:pPr>
    <w:rPr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Pr>
      <w:rFonts w:ascii="Times New Roman" w:eastAsia="Calibri" w:hAnsi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Pr>
      <w:rFonts w:ascii="Times New Roman" w:eastAsia="Calibri" w:hAnsi="Times New Roman"/>
      <w:b/>
      <w:bCs/>
      <w:sz w:val="23"/>
      <w:szCs w:val="23"/>
      <w:lang w:eastAsia="cs-CZ"/>
    </w:rPr>
  </w:style>
  <w:style w:type="paragraph" w:styleId="Zkladntextodsazen">
    <w:name w:val="Body Text Indent"/>
    <w:basedOn w:val="Normln"/>
    <w:link w:val="ZkladntextodsazenChar"/>
    <w:uiPriority w:val="99"/>
    <w:pPr>
      <w:spacing w:after="0" w:line="240" w:lineRule="auto"/>
    </w:pPr>
    <w:rPr>
      <w:rFonts w:ascii="Arial" w:hAnsi="Arial" w:cs="Arial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Pr>
      <w:rFonts w:ascii="Arial" w:eastAsia="Calibri" w:hAnsi="Arial" w:cs="Arial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Arial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extcloud.npsumava.cz/nextcloud/index.php/s/bxpaJGdABMFF5dN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AB0C-4DBF-40B5-ADB3-C8C9B4DB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dolejsij</dc:creator>
  <cp:lastModifiedBy>dvorakle</cp:lastModifiedBy>
  <cp:revision>3</cp:revision>
  <dcterms:created xsi:type="dcterms:W3CDTF">2021-04-13T10:14:00Z</dcterms:created>
  <dcterms:modified xsi:type="dcterms:W3CDTF">2021-04-13T10:15:00Z</dcterms:modified>
</cp:coreProperties>
</file>